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DA" w:rsidRDefault="003701DA" w:rsidP="003701DA">
      <w:pPr>
        <w:pStyle w:val="p"/>
        <w:shd w:val="clear" w:color="auto" w:fill="FFFFFF"/>
        <w:spacing w:before="0" w:beforeAutospacing="0" w:after="150" w:afterAutospacing="0" w:line="420" w:lineRule="atLeast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Fonts w:cs="Helvetica" w:hint="eastAsia"/>
          <w:b/>
          <w:bCs/>
          <w:color w:val="000000"/>
          <w:sz w:val="44"/>
          <w:szCs w:val="44"/>
        </w:rPr>
        <w:t>医疗器械网络销售备案公示</w:t>
      </w:r>
    </w:p>
    <w:p w:rsidR="003701DA" w:rsidRDefault="003701DA" w:rsidP="003701DA">
      <w:pPr>
        <w:pStyle w:val="p"/>
        <w:shd w:val="clear" w:color="auto" w:fill="FFFFFF"/>
        <w:spacing w:before="0" w:beforeAutospacing="0" w:after="150" w:afterAutospacing="0" w:line="420" w:lineRule="atLeast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Fonts w:cs="Helvetica" w:hint="eastAsia"/>
          <w:b/>
          <w:bCs/>
          <w:color w:val="000000"/>
          <w:sz w:val="32"/>
          <w:szCs w:val="32"/>
        </w:rPr>
        <w:t>（20</w:t>
      </w:r>
      <w:r w:rsidR="00EA6456">
        <w:rPr>
          <w:rFonts w:cs="Helvetica" w:hint="eastAsia"/>
          <w:b/>
          <w:bCs/>
          <w:color w:val="000000"/>
          <w:sz w:val="32"/>
          <w:szCs w:val="32"/>
        </w:rPr>
        <w:t>20</w:t>
      </w:r>
      <w:r>
        <w:rPr>
          <w:rFonts w:cs="Helvetica" w:hint="eastAsia"/>
          <w:b/>
          <w:bCs/>
          <w:color w:val="000000"/>
          <w:sz w:val="32"/>
          <w:szCs w:val="32"/>
        </w:rPr>
        <w:t>年0</w:t>
      </w:r>
      <w:r w:rsidR="00EA6456">
        <w:rPr>
          <w:rFonts w:cs="Helvetica" w:hint="eastAsia"/>
          <w:b/>
          <w:bCs/>
          <w:color w:val="000000"/>
          <w:sz w:val="32"/>
          <w:szCs w:val="32"/>
        </w:rPr>
        <w:t>1</w:t>
      </w:r>
      <w:r>
        <w:rPr>
          <w:rFonts w:cs="Helvetica" w:hint="eastAsia"/>
          <w:b/>
          <w:bCs/>
          <w:color w:val="000000"/>
          <w:sz w:val="32"/>
          <w:szCs w:val="32"/>
        </w:rPr>
        <w:t>号）</w:t>
      </w:r>
    </w:p>
    <w:p w:rsidR="003701DA" w:rsidRDefault="003701DA" w:rsidP="003701DA">
      <w:pPr>
        <w:pStyle w:val="p"/>
        <w:shd w:val="clear" w:color="auto" w:fill="FFFFFF"/>
        <w:spacing w:before="0" w:beforeAutospacing="0" w:after="150" w:afterAutospacing="0" w:line="420" w:lineRule="atLeast"/>
        <w:ind w:firstLine="645"/>
        <w:rPr>
          <w:rFonts w:ascii="Helvetica" w:hAnsi="Helvetica" w:cs="Helvetica"/>
          <w:color w:val="333333"/>
          <w:sz w:val="27"/>
          <w:szCs w:val="27"/>
        </w:rPr>
      </w:pPr>
      <w:r>
        <w:rPr>
          <w:rFonts w:cs="Helvetica" w:hint="eastAsia"/>
          <w:color w:val="000000"/>
          <w:sz w:val="32"/>
          <w:szCs w:val="32"/>
        </w:rPr>
        <w:t>根据《医疗器械网络销售监督管理办法》规定，经</w:t>
      </w:r>
      <w:r w:rsidR="00D06860">
        <w:rPr>
          <w:rFonts w:cs="Helvetica" w:hint="eastAsia"/>
          <w:color w:val="000000"/>
          <w:sz w:val="32"/>
          <w:szCs w:val="32"/>
        </w:rPr>
        <w:t>市</w:t>
      </w:r>
      <w:r>
        <w:rPr>
          <w:rFonts w:cs="Helvetica" w:hint="eastAsia"/>
          <w:color w:val="000000"/>
          <w:sz w:val="32"/>
          <w:szCs w:val="32"/>
        </w:rPr>
        <w:t>局审查，拟备案企业</w:t>
      </w:r>
      <w:r w:rsidR="00EA6456">
        <w:rPr>
          <w:rFonts w:cs="Helvetica" w:hint="eastAsia"/>
          <w:color w:val="000000"/>
          <w:sz w:val="32"/>
          <w:szCs w:val="32"/>
        </w:rPr>
        <w:t>信阳康瑞医疗器械有限公司、</w:t>
      </w:r>
      <w:r w:rsidR="00EA6456" w:rsidRPr="00EA6456">
        <w:rPr>
          <w:rFonts w:cs="Helvetica" w:hint="eastAsia"/>
          <w:color w:val="000000"/>
          <w:sz w:val="32"/>
          <w:szCs w:val="32"/>
        </w:rPr>
        <w:t>信阳</w:t>
      </w:r>
      <w:proofErr w:type="gramStart"/>
      <w:r w:rsidR="00EA6456" w:rsidRPr="00EA6456">
        <w:rPr>
          <w:rFonts w:cs="Helvetica" w:hint="eastAsia"/>
          <w:color w:val="000000"/>
          <w:sz w:val="32"/>
          <w:szCs w:val="32"/>
        </w:rPr>
        <w:t>磐实</w:t>
      </w:r>
      <w:proofErr w:type="gramEnd"/>
      <w:r w:rsidR="00EA6456" w:rsidRPr="00EA6456">
        <w:rPr>
          <w:rFonts w:cs="Helvetica" w:hint="eastAsia"/>
          <w:color w:val="000000"/>
          <w:sz w:val="32"/>
          <w:szCs w:val="32"/>
        </w:rPr>
        <w:t>实业有限公司</w:t>
      </w:r>
      <w:r w:rsidR="00EA6456">
        <w:rPr>
          <w:rFonts w:cs="Helvetica" w:hint="eastAsia"/>
          <w:color w:val="000000"/>
          <w:sz w:val="32"/>
          <w:szCs w:val="32"/>
        </w:rPr>
        <w:t>两家企业</w:t>
      </w:r>
      <w:r>
        <w:rPr>
          <w:rFonts w:cs="Helvetica" w:hint="eastAsia"/>
          <w:color w:val="000000"/>
          <w:sz w:val="32"/>
          <w:szCs w:val="32"/>
        </w:rPr>
        <w:t>符合规定要求，准予医疗器械网络销售备案。</w:t>
      </w:r>
    </w:p>
    <w:p w:rsidR="003701DA" w:rsidRDefault="003701DA" w:rsidP="003701DA">
      <w:pPr>
        <w:pStyle w:val="p"/>
        <w:shd w:val="clear" w:color="auto" w:fill="FFFFFF"/>
        <w:spacing w:before="0" w:beforeAutospacing="0" w:after="150" w:afterAutospacing="0" w:line="420" w:lineRule="atLeast"/>
        <w:ind w:firstLine="645"/>
        <w:rPr>
          <w:rFonts w:ascii="Helvetica" w:hAnsi="Helvetica" w:cs="Helvetica"/>
          <w:color w:val="333333"/>
          <w:sz w:val="27"/>
          <w:szCs w:val="27"/>
        </w:rPr>
      </w:pPr>
      <w:r>
        <w:rPr>
          <w:rFonts w:cs="Helvetica" w:hint="eastAsia"/>
          <w:color w:val="000000"/>
          <w:sz w:val="32"/>
          <w:szCs w:val="32"/>
        </w:rPr>
        <w:t>特此公告。</w:t>
      </w:r>
    </w:p>
    <w:p w:rsidR="003701DA" w:rsidRDefault="003701DA" w:rsidP="003701DA">
      <w:pPr>
        <w:pStyle w:val="p"/>
        <w:shd w:val="clear" w:color="auto" w:fill="FFFFFF"/>
        <w:spacing w:before="0" w:beforeAutospacing="0" w:after="150" w:afterAutospacing="0" w:line="420" w:lineRule="atLeast"/>
        <w:ind w:firstLine="645"/>
        <w:rPr>
          <w:rFonts w:ascii="Helvetica" w:hAnsi="Helvetica" w:cs="Helvetica"/>
          <w:color w:val="333333"/>
          <w:sz w:val="27"/>
          <w:szCs w:val="27"/>
        </w:rPr>
      </w:pPr>
    </w:p>
    <w:p w:rsidR="003701DA" w:rsidRDefault="003701DA" w:rsidP="000B109F">
      <w:pPr>
        <w:pStyle w:val="p"/>
        <w:shd w:val="clear" w:color="auto" w:fill="FFFFFF"/>
        <w:spacing w:before="0" w:beforeAutospacing="0" w:after="150" w:afterAutospacing="0" w:line="420" w:lineRule="atLeast"/>
        <w:ind w:firstLineChars="1450" w:firstLine="4640"/>
        <w:rPr>
          <w:rFonts w:ascii="Helvetica" w:hAnsi="Helvetica" w:cs="Helvetica"/>
          <w:color w:val="333333"/>
          <w:sz w:val="27"/>
          <w:szCs w:val="27"/>
        </w:rPr>
      </w:pPr>
      <w:r>
        <w:rPr>
          <w:rFonts w:cs="Helvetica" w:hint="eastAsia"/>
          <w:color w:val="000000"/>
          <w:sz w:val="32"/>
          <w:szCs w:val="32"/>
        </w:rPr>
        <w:t>信阳市</w:t>
      </w:r>
      <w:r w:rsidR="000B109F">
        <w:rPr>
          <w:rFonts w:cs="Helvetica" w:hint="eastAsia"/>
          <w:color w:val="000000"/>
          <w:sz w:val="32"/>
          <w:szCs w:val="32"/>
        </w:rPr>
        <w:t>市场监督管理局</w:t>
      </w:r>
    </w:p>
    <w:p w:rsidR="003701DA" w:rsidRDefault="003701DA" w:rsidP="003701DA">
      <w:pPr>
        <w:pStyle w:val="p"/>
        <w:shd w:val="clear" w:color="auto" w:fill="FFFFFF"/>
        <w:spacing w:before="0" w:beforeAutospacing="0" w:after="150" w:afterAutospacing="0" w:line="420" w:lineRule="atLeast"/>
        <w:ind w:firstLine="4960"/>
        <w:rPr>
          <w:rFonts w:cs="Helvetica"/>
          <w:color w:val="000000"/>
          <w:sz w:val="32"/>
          <w:szCs w:val="32"/>
        </w:rPr>
      </w:pPr>
      <w:r>
        <w:rPr>
          <w:rFonts w:cs="Helvetica" w:hint="eastAsia"/>
          <w:color w:val="000000"/>
          <w:sz w:val="32"/>
          <w:szCs w:val="32"/>
        </w:rPr>
        <w:t>20</w:t>
      </w:r>
      <w:r w:rsidR="00EA6456">
        <w:rPr>
          <w:rFonts w:cs="Helvetica" w:hint="eastAsia"/>
          <w:color w:val="000000"/>
          <w:sz w:val="32"/>
          <w:szCs w:val="32"/>
        </w:rPr>
        <w:t>20</w:t>
      </w:r>
      <w:r>
        <w:rPr>
          <w:rFonts w:cs="Helvetica" w:hint="eastAsia"/>
          <w:color w:val="000000"/>
          <w:sz w:val="32"/>
          <w:szCs w:val="32"/>
        </w:rPr>
        <w:t>年</w:t>
      </w:r>
      <w:r w:rsidR="00EA6456">
        <w:rPr>
          <w:rFonts w:cs="Helvetica" w:hint="eastAsia"/>
          <w:color w:val="000000"/>
          <w:sz w:val="32"/>
          <w:szCs w:val="32"/>
        </w:rPr>
        <w:t>6</w:t>
      </w:r>
      <w:r>
        <w:rPr>
          <w:rFonts w:cs="Helvetica" w:hint="eastAsia"/>
          <w:color w:val="000000"/>
          <w:sz w:val="32"/>
          <w:szCs w:val="32"/>
        </w:rPr>
        <w:t>月</w:t>
      </w:r>
      <w:r w:rsidR="00EA6456">
        <w:rPr>
          <w:rFonts w:cs="Helvetica" w:hint="eastAsia"/>
          <w:color w:val="000000"/>
          <w:sz w:val="32"/>
          <w:szCs w:val="32"/>
        </w:rPr>
        <w:t>1</w:t>
      </w:r>
      <w:r>
        <w:rPr>
          <w:rFonts w:cs="Helvetica" w:hint="eastAsia"/>
          <w:color w:val="000000"/>
          <w:sz w:val="32"/>
          <w:szCs w:val="32"/>
        </w:rPr>
        <w:t>日</w:t>
      </w:r>
    </w:p>
    <w:p w:rsidR="003701DA" w:rsidRDefault="003701DA" w:rsidP="003701DA">
      <w:pPr>
        <w:pStyle w:val="p"/>
        <w:shd w:val="clear" w:color="auto" w:fill="FFFFFF"/>
        <w:spacing w:before="0" w:beforeAutospacing="0" w:after="150" w:afterAutospacing="0" w:line="420" w:lineRule="atLeast"/>
        <w:ind w:firstLine="4960"/>
        <w:rPr>
          <w:rFonts w:cs="Helvetica"/>
          <w:color w:val="000000"/>
          <w:sz w:val="32"/>
          <w:szCs w:val="32"/>
        </w:rPr>
      </w:pPr>
    </w:p>
    <w:tbl>
      <w:tblPr>
        <w:tblStyle w:val="a5"/>
        <w:tblW w:w="10226" w:type="dxa"/>
        <w:tblInd w:w="-947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4"/>
        <w:gridCol w:w="1705"/>
        <w:gridCol w:w="1705"/>
      </w:tblGrid>
      <w:tr w:rsidR="003701DA" w:rsidTr="00A614E3">
        <w:trPr>
          <w:trHeight w:val="1226"/>
        </w:trPr>
        <w:tc>
          <w:tcPr>
            <w:tcW w:w="1704" w:type="dxa"/>
            <w:vAlign w:val="center"/>
          </w:tcPr>
          <w:p w:rsidR="003701DA" w:rsidRDefault="003701DA">
            <w:pPr>
              <w:jc w:val="center"/>
              <w:rPr>
                <w:rFonts w:ascii="宋体" w:eastAsia="宋体" w:hAnsi="宋体" w:cs="Helvetica"/>
                <w:color w:val="000000"/>
                <w:sz w:val="24"/>
                <w:szCs w:val="24"/>
              </w:rPr>
            </w:pPr>
            <w:r>
              <w:rPr>
                <w:rFonts w:cs="Helvetica" w:hint="eastAsia"/>
                <w:color w:val="000000"/>
              </w:rPr>
              <w:t>序号</w:t>
            </w:r>
          </w:p>
        </w:tc>
        <w:tc>
          <w:tcPr>
            <w:tcW w:w="1704" w:type="dxa"/>
            <w:vAlign w:val="center"/>
          </w:tcPr>
          <w:p w:rsidR="003701DA" w:rsidRDefault="003701DA">
            <w:pPr>
              <w:jc w:val="center"/>
              <w:rPr>
                <w:rFonts w:ascii="宋体" w:eastAsia="宋体" w:hAnsi="宋体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Helvetica" w:hint="eastAsia"/>
                <w:b/>
                <w:bCs/>
                <w:color w:val="000000"/>
              </w:rPr>
              <w:t>企业名称</w:t>
            </w:r>
          </w:p>
        </w:tc>
        <w:tc>
          <w:tcPr>
            <w:tcW w:w="1704" w:type="dxa"/>
            <w:vAlign w:val="center"/>
          </w:tcPr>
          <w:p w:rsidR="003701DA" w:rsidRDefault="003701DA">
            <w:pPr>
              <w:jc w:val="center"/>
              <w:rPr>
                <w:rFonts w:ascii="宋体" w:eastAsia="宋体" w:hAnsi="宋体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Helvetica" w:hint="eastAsia"/>
                <w:b/>
                <w:bCs/>
                <w:color w:val="000000"/>
              </w:rPr>
              <w:t>许可或备案凭证编号</w:t>
            </w:r>
          </w:p>
        </w:tc>
        <w:tc>
          <w:tcPr>
            <w:tcW w:w="1704" w:type="dxa"/>
            <w:vAlign w:val="center"/>
          </w:tcPr>
          <w:p w:rsidR="003701DA" w:rsidRDefault="003701DA">
            <w:pPr>
              <w:jc w:val="center"/>
              <w:rPr>
                <w:rFonts w:ascii="宋体" w:eastAsia="宋体" w:hAnsi="宋体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Helvetica" w:hint="eastAsia"/>
                <w:b/>
                <w:bCs/>
                <w:color w:val="000000"/>
              </w:rPr>
              <w:t>医疗器械网络交易服务第三方平台名称</w:t>
            </w:r>
          </w:p>
        </w:tc>
        <w:tc>
          <w:tcPr>
            <w:tcW w:w="1705" w:type="dxa"/>
            <w:vAlign w:val="center"/>
          </w:tcPr>
          <w:p w:rsidR="003701DA" w:rsidRDefault="003701DA">
            <w:pPr>
              <w:jc w:val="center"/>
              <w:rPr>
                <w:rFonts w:ascii="宋体" w:eastAsia="宋体" w:hAnsi="宋体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Helvetica" w:hint="eastAsia"/>
                <w:b/>
                <w:bCs/>
                <w:color w:val="000000"/>
              </w:rPr>
              <w:t>医疗器械网络交易服务第三方平台备案凭证编号</w:t>
            </w:r>
          </w:p>
        </w:tc>
        <w:tc>
          <w:tcPr>
            <w:tcW w:w="1705" w:type="dxa"/>
            <w:vAlign w:val="center"/>
          </w:tcPr>
          <w:p w:rsidR="003701DA" w:rsidRDefault="003701DA">
            <w:pPr>
              <w:jc w:val="center"/>
              <w:rPr>
                <w:rFonts w:ascii="宋体" w:eastAsia="宋体" w:hAnsi="宋体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Helvetica" w:hint="eastAsia"/>
                <w:b/>
                <w:bCs/>
                <w:color w:val="000000"/>
              </w:rPr>
              <w:t>办理事项</w:t>
            </w:r>
          </w:p>
        </w:tc>
      </w:tr>
      <w:tr w:rsidR="00022F1E" w:rsidTr="00022F1E">
        <w:trPr>
          <w:trHeight w:val="3877"/>
        </w:trPr>
        <w:tc>
          <w:tcPr>
            <w:tcW w:w="1704" w:type="dxa"/>
            <w:vAlign w:val="center"/>
          </w:tcPr>
          <w:p w:rsidR="00022F1E" w:rsidRPr="00A614E3" w:rsidRDefault="00022F1E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  <w:r w:rsidRPr="00A614E3"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1</w:t>
            </w:r>
          </w:p>
        </w:tc>
        <w:tc>
          <w:tcPr>
            <w:tcW w:w="1704" w:type="dxa"/>
            <w:vAlign w:val="center"/>
          </w:tcPr>
          <w:p w:rsidR="00022F1E" w:rsidRPr="00A614E3" w:rsidRDefault="00EA6456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  <w:r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信阳康瑞医疗器械有限公司</w:t>
            </w:r>
          </w:p>
        </w:tc>
        <w:tc>
          <w:tcPr>
            <w:tcW w:w="1704" w:type="dxa"/>
            <w:vAlign w:val="center"/>
          </w:tcPr>
          <w:p w:rsidR="00022F1E" w:rsidRPr="00A614E3" w:rsidRDefault="00EA6456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  <w:proofErr w:type="gramStart"/>
            <w:r w:rsidRPr="00EA6456"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豫信食药监械经营备</w:t>
            </w:r>
            <w:proofErr w:type="gramEnd"/>
            <w:r w:rsidRPr="00EA6456"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20200026号</w:t>
            </w:r>
          </w:p>
        </w:tc>
        <w:tc>
          <w:tcPr>
            <w:tcW w:w="1704" w:type="dxa"/>
            <w:vAlign w:val="center"/>
          </w:tcPr>
          <w:p w:rsidR="00022F1E" w:rsidRPr="00A614E3" w:rsidRDefault="002625C6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  <w:proofErr w:type="gramStart"/>
            <w:r w:rsidRPr="002625C6"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淘宝网</w:t>
            </w:r>
            <w:proofErr w:type="gramEnd"/>
          </w:p>
        </w:tc>
        <w:tc>
          <w:tcPr>
            <w:tcW w:w="1705" w:type="dxa"/>
            <w:vAlign w:val="center"/>
          </w:tcPr>
          <w:p w:rsidR="00022F1E" w:rsidRPr="00A614E3" w:rsidRDefault="00EA6456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  <w:r w:rsidRPr="00EA6456"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（浙）</w:t>
            </w:r>
            <w:proofErr w:type="gramStart"/>
            <w:r w:rsidRPr="00EA6456"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网械平台</w:t>
            </w:r>
            <w:proofErr w:type="gramEnd"/>
            <w:r w:rsidRPr="00EA6456"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备字{2018}第00004号</w:t>
            </w:r>
          </w:p>
        </w:tc>
        <w:tc>
          <w:tcPr>
            <w:tcW w:w="1705" w:type="dxa"/>
            <w:vAlign w:val="center"/>
          </w:tcPr>
          <w:p w:rsidR="00022F1E" w:rsidRPr="00A614E3" w:rsidRDefault="00022F1E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  <w:r w:rsidRPr="00A614E3"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网络销售医疗器械备案</w:t>
            </w:r>
          </w:p>
        </w:tc>
      </w:tr>
      <w:tr w:rsidR="002625C6" w:rsidTr="002625C6">
        <w:trPr>
          <w:trHeight w:val="969"/>
        </w:trPr>
        <w:tc>
          <w:tcPr>
            <w:tcW w:w="1704" w:type="dxa"/>
            <w:vMerge w:val="restart"/>
            <w:vAlign w:val="center"/>
          </w:tcPr>
          <w:p w:rsidR="002625C6" w:rsidRPr="00A614E3" w:rsidRDefault="002625C6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  <w:r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lastRenderedPageBreak/>
              <w:t>2</w:t>
            </w:r>
          </w:p>
        </w:tc>
        <w:tc>
          <w:tcPr>
            <w:tcW w:w="1704" w:type="dxa"/>
            <w:vMerge w:val="restart"/>
            <w:vAlign w:val="center"/>
          </w:tcPr>
          <w:p w:rsidR="002625C6" w:rsidRDefault="002625C6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  <w:r w:rsidRPr="00EA6456"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信阳</w:t>
            </w:r>
            <w:proofErr w:type="gramStart"/>
            <w:r w:rsidRPr="00EA6456"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磐实</w:t>
            </w:r>
            <w:proofErr w:type="gramEnd"/>
            <w:r w:rsidRPr="00EA6456"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实业有限公司</w:t>
            </w:r>
          </w:p>
        </w:tc>
        <w:tc>
          <w:tcPr>
            <w:tcW w:w="1704" w:type="dxa"/>
            <w:vMerge w:val="restart"/>
            <w:vAlign w:val="center"/>
          </w:tcPr>
          <w:p w:rsidR="002625C6" w:rsidRPr="00EA6456" w:rsidRDefault="002625C6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  <w:proofErr w:type="gramStart"/>
            <w:r w:rsidRPr="00EA6456"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豫信食药监械经营备</w:t>
            </w:r>
            <w:proofErr w:type="gramEnd"/>
            <w:r w:rsidRPr="00EA6456"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20190052号（1）</w:t>
            </w:r>
          </w:p>
        </w:tc>
        <w:tc>
          <w:tcPr>
            <w:tcW w:w="1704" w:type="dxa"/>
            <w:vAlign w:val="center"/>
          </w:tcPr>
          <w:p w:rsidR="002625C6" w:rsidRPr="00EA6456" w:rsidRDefault="002625C6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  <w:proofErr w:type="gramStart"/>
            <w:r w:rsidRPr="002625C6"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淘宝网</w:t>
            </w:r>
            <w:proofErr w:type="gramEnd"/>
          </w:p>
        </w:tc>
        <w:tc>
          <w:tcPr>
            <w:tcW w:w="1705" w:type="dxa"/>
            <w:vAlign w:val="center"/>
          </w:tcPr>
          <w:p w:rsidR="002625C6" w:rsidRPr="00EA6456" w:rsidRDefault="002625C6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  <w:r w:rsidRPr="002625C6"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（浙）</w:t>
            </w:r>
            <w:proofErr w:type="gramStart"/>
            <w:r w:rsidRPr="002625C6"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网械平台</w:t>
            </w:r>
            <w:proofErr w:type="gramEnd"/>
            <w:r w:rsidRPr="002625C6"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备字（2018）第00004号</w:t>
            </w:r>
          </w:p>
        </w:tc>
        <w:tc>
          <w:tcPr>
            <w:tcW w:w="1705" w:type="dxa"/>
            <w:vMerge w:val="restart"/>
            <w:vAlign w:val="center"/>
          </w:tcPr>
          <w:p w:rsidR="002625C6" w:rsidRPr="00A614E3" w:rsidRDefault="002625C6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  <w:r w:rsidRPr="00A614E3"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网络销售医疗器械备案</w:t>
            </w:r>
          </w:p>
        </w:tc>
      </w:tr>
      <w:tr w:rsidR="002625C6" w:rsidTr="00022F1E">
        <w:trPr>
          <w:trHeight w:val="967"/>
        </w:trPr>
        <w:tc>
          <w:tcPr>
            <w:tcW w:w="1704" w:type="dxa"/>
            <w:vMerge/>
            <w:vAlign w:val="center"/>
          </w:tcPr>
          <w:p w:rsidR="002625C6" w:rsidRDefault="002625C6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</w:p>
        </w:tc>
        <w:tc>
          <w:tcPr>
            <w:tcW w:w="1704" w:type="dxa"/>
            <w:vMerge/>
            <w:vAlign w:val="center"/>
          </w:tcPr>
          <w:p w:rsidR="002625C6" w:rsidRPr="00EA6456" w:rsidRDefault="002625C6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</w:p>
        </w:tc>
        <w:tc>
          <w:tcPr>
            <w:tcW w:w="1704" w:type="dxa"/>
            <w:vMerge/>
            <w:vAlign w:val="center"/>
          </w:tcPr>
          <w:p w:rsidR="002625C6" w:rsidRPr="00EA6456" w:rsidRDefault="002625C6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</w:p>
        </w:tc>
        <w:tc>
          <w:tcPr>
            <w:tcW w:w="1704" w:type="dxa"/>
            <w:vAlign w:val="center"/>
          </w:tcPr>
          <w:p w:rsidR="002625C6" w:rsidRPr="00EA6456" w:rsidRDefault="002625C6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  <w:proofErr w:type="gramStart"/>
            <w:r w:rsidRPr="002625C6">
              <w:rPr>
                <w:rFonts w:ascii="仿宋" w:eastAsia="仿宋" w:hAnsi="仿宋" w:cs="Helvetica"/>
                <w:color w:val="333333"/>
                <w:sz w:val="22"/>
                <w:szCs w:val="27"/>
              </w:rPr>
              <w:t>天猫</w:t>
            </w:r>
            <w:proofErr w:type="gramEnd"/>
          </w:p>
        </w:tc>
        <w:tc>
          <w:tcPr>
            <w:tcW w:w="1705" w:type="dxa"/>
            <w:vAlign w:val="center"/>
          </w:tcPr>
          <w:p w:rsidR="002625C6" w:rsidRPr="00EA6456" w:rsidRDefault="002625C6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  <w:r w:rsidRPr="002625C6"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（浙）</w:t>
            </w:r>
            <w:proofErr w:type="gramStart"/>
            <w:r w:rsidRPr="002625C6"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网械平台</w:t>
            </w:r>
            <w:proofErr w:type="gramEnd"/>
            <w:r w:rsidRPr="002625C6"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备字（2018）第00002号</w:t>
            </w:r>
          </w:p>
        </w:tc>
        <w:tc>
          <w:tcPr>
            <w:tcW w:w="1705" w:type="dxa"/>
            <w:vMerge/>
            <w:vAlign w:val="center"/>
          </w:tcPr>
          <w:p w:rsidR="002625C6" w:rsidRPr="00A614E3" w:rsidRDefault="002625C6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</w:p>
        </w:tc>
      </w:tr>
      <w:tr w:rsidR="002625C6" w:rsidTr="00022F1E">
        <w:trPr>
          <w:trHeight w:val="967"/>
        </w:trPr>
        <w:tc>
          <w:tcPr>
            <w:tcW w:w="1704" w:type="dxa"/>
            <w:vMerge/>
            <w:vAlign w:val="center"/>
          </w:tcPr>
          <w:p w:rsidR="002625C6" w:rsidRDefault="002625C6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</w:p>
        </w:tc>
        <w:tc>
          <w:tcPr>
            <w:tcW w:w="1704" w:type="dxa"/>
            <w:vMerge/>
            <w:vAlign w:val="center"/>
          </w:tcPr>
          <w:p w:rsidR="002625C6" w:rsidRPr="00EA6456" w:rsidRDefault="002625C6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</w:p>
        </w:tc>
        <w:tc>
          <w:tcPr>
            <w:tcW w:w="1704" w:type="dxa"/>
            <w:vMerge/>
            <w:vAlign w:val="center"/>
          </w:tcPr>
          <w:p w:rsidR="002625C6" w:rsidRPr="00EA6456" w:rsidRDefault="002625C6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</w:p>
        </w:tc>
        <w:tc>
          <w:tcPr>
            <w:tcW w:w="1704" w:type="dxa"/>
            <w:vAlign w:val="center"/>
          </w:tcPr>
          <w:p w:rsidR="002625C6" w:rsidRPr="00EA6456" w:rsidRDefault="002625C6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  <w:r w:rsidRPr="002625C6"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京东</w:t>
            </w:r>
          </w:p>
        </w:tc>
        <w:tc>
          <w:tcPr>
            <w:tcW w:w="1705" w:type="dxa"/>
            <w:vAlign w:val="center"/>
          </w:tcPr>
          <w:p w:rsidR="002625C6" w:rsidRPr="00EA6456" w:rsidRDefault="002625C6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  <w:r w:rsidRPr="002625C6"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（京）</w:t>
            </w:r>
            <w:proofErr w:type="gramStart"/>
            <w:r w:rsidRPr="002625C6"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网械平台</w:t>
            </w:r>
            <w:proofErr w:type="gramEnd"/>
            <w:r w:rsidRPr="002625C6"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备字（2018）第00003号</w:t>
            </w:r>
          </w:p>
        </w:tc>
        <w:tc>
          <w:tcPr>
            <w:tcW w:w="1705" w:type="dxa"/>
            <w:vMerge/>
            <w:vAlign w:val="center"/>
          </w:tcPr>
          <w:p w:rsidR="002625C6" w:rsidRPr="00A614E3" w:rsidRDefault="002625C6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</w:p>
        </w:tc>
      </w:tr>
      <w:tr w:rsidR="002625C6" w:rsidTr="00022F1E">
        <w:trPr>
          <w:trHeight w:val="967"/>
        </w:trPr>
        <w:tc>
          <w:tcPr>
            <w:tcW w:w="1704" w:type="dxa"/>
            <w:vMerge/>
            <w:vAlign w:val="center"/>
          </w:tcPr>
          <w:p w:rsidR="002625C6" w:rsidRDefault="002625C6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</w:p>
        </w:tc>
        <w:tc>
          <w:tcPr>
            <w:tcW w:w="1704" w:type="dxa"/>
            <w:vMerge/>
            <w:vAlign w:val="center"/>
          </w:tcPr>
          <w:p w:rsidR="002625C6" w:rsidRPr="00EA6456" w:rsidRDefault="002625C6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</w:p>
        </w:tc>
        <w:tc>
          <w:tcPr>
            <w:tcW w:w="1704" w:type="dxa"/>
            <w:vMerge/>
            <w:vAlign w:val="center"/>
          </w:tcPr>
          <w:p w:rsidR="002625C6" w:rsidRPr="00EA6456" w:rsidRDefault="002625C6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</w:p>
        </w:tc>
        <w:tc>
          <w:tcPr>
            <w:tcW w:w="1704" w:type="dxa"/>
            <w:vAlign w:val="center"/>
          </w:tcPr>
          <w:p w:rsidR="002625C6" w:rsidRPr="00EA6456" w:rsidRDefault="002625C6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  <w:r w:rsidRPr="002625C6"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拼多多</w:t>
            </w:r>
          </w:p>
        </w:tc>
        <w:tc>
          <w:tcPr>
            <w:tcW w:w="1705" w:type="dxa"/>
            <w:vAlign w:val="center"/>
          </w:tcPr>
          <w:p w:rsidR="002625C6" w:rsidRPr="00EA6456" w:rsidRDefault="002625C6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  <w:r w:rsidRPr="002625C6"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（沪）</w:t>
            </w:r>
            <w:proofErr w:type="gramStart"/>
            <w:r w:rsidRPr="002625C6"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网械平台</w:t>
            </w:r>
            <w:proofErr w:type="gramEnd"/>
            <w:r w:rsidRPr="002625C6">
              <w:rPr>
                <w:rFonts w:ascii="仿宋" w:eastAsia="仿宋" w:hAnsi="仿宋" w:cs="Helvetica" w:hint="eastAsia"/>
                <w:color w:val="333333"/>
                <w:sz w:val="22"/>
                <w:szCs w:val="27"/>
              </w:rPr>
              <w:t>备字（2018）第00003号</w:t>
            </w:r>
          </w:p>
        </w:tc>
        <w:tc>
          <w:tcPr>
            <w:tcW w:w="1705" w:type="dxa"/>
            <w:vMerge/>
            <w:vAlign w:val="center"/>
          </w:tcPr>
          <w:p w:rsidR="002625C6" w:rsidRPr="00A614E3" w:rsidRDefault="002625C6" w:rsidP="00022F1E">
            <w:pPr>
              <w:pStyle w:val="p"/>
              <w:spacing w:before="0" w:beforeAutospacing="0" w:after="150" w:afterAutospacing="0" w:line="420" w:lineRule="atLeast"/>
              <w:jc w:val="center"/>
              <w:rPr>
                <w:rFonts w:ascii="仿宋" w:eastAsia="仿宋" w:hAnsi="仿宋" w:cs="Helvetica"/>
                <w:color w:val="333333"/>
                <w:sz w:val="22"/>
                <w:szCs w:val="27"/>
              </w:rPr>
            </w:pPr>
          </w:p>
        </w:tc>
      </w:tr>
    </w:tbl>
    <w:p w:rsidR="003701DA" w:rsidRDefault="003701DA" w:rsidP="003701DA">
      <w:pPr>
        <w:pStyle w:val="p"/>
        <w:shd w:val="clear" w:color="auto" w:fill="FFFFFF"/>
        <w:spacing w:before="0" w:beforeAutospacing="0" w:after="150" w:afterAutospacing="0" w:line="420" w:lineRule="atLeast"/>
        <w:jc w:val="both"/>
        <w:rPr>
          <w:rFonts w:ascii="Helvetica" w:hAnsi="Helvetica" w:cs="Helvetica"/>
          <w:color w:val="333333"/>
          <w:sz w:val="27"/>
          <w:szCs w:val="27"/>
        </w:rPr>
      </w:pPr>
    </w:p>
    <w:p w:rsidR="00601E44" w:rsidRDefault="00601E44"/>
    <w:sectPr w:rsidR="00601E44" w:rsidSect="003701DA">
      <w:pgSz w:w="11906" w:h="16838" w:code="9"/>
      <w:pgMar w:top="1440" w:right="1800" w:bottom="1440" w:left="1800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416" w:rsidRDefault="000E0416" w:rsidP="000C1E41">
      <w:r>
        <w:separator/>
      </w:r>
    </w:p>
  </w:endnote>
  <w:endnote w:type="continuationSeparator" w:id="0">
    <w:p w:rsidR="000E0416" w:rsidRDefault="000E0416" w:rsidP="000C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416" w:rsidRDefault="000E0416" w:rsidP="000C1E41">
      <w:r>
        <w:separator/>
      </w:r>
    </w:p>
  </w:footnote>
  <w:footnote w:type="continuationSeparator" w:id="0">
    <w:p w:rsidR="000E0416" w:rsidRDefault="000E0416" w:rsidP="000C1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DA"/>
    <w:rsid w:val="00022F1E"/>
    <w:rsid w:val="00086994"/>
    <w:rsid w:val="000B109F"/>
    <w:rsid w:val="000C1E41"/>
    <w:rsid w:val="000E0416"/>
    <w:rsid w:val="0018169B"/>
    <w:rsid w:val="001F524B"/>
    <w:rsid w:val="002625C6"/>
    <w:rsid w:val="002D1016"/>
    <w:rsid w:val="0033212F"/>
    <w:rsid w:val="003701DA"/>
    <w:rsid w:val="00427B1E"/>
    <w:rsid w:val="00430E32"/>
    <w:rsid w:val="00441E44"/>
    <w:rsid w:val="00482242"/>
    <w:rsid w:val="004A759C"/>
    <w:rsid w:val="004E4BC4"/>
    <w:rsid w:val="00536D66"/>
    <w:rsid w:val="00574ABA"/>
    <w:rsid w:val="005C1674"/>
    <w:rsid w:val="00601E44"/>
    <w:rsid w:val="00764957"/>
    <w:rsid w:val="0087157E"/>
    <w:rsid w:val="008C1D0A"/>
    <w:rsid w:val="00944427"/>
    <w:rsid w:val="00973E13"/>
    <w:rsid w:val="009A4ED0"/>
    <w:rsid w:val="009E16D0"/>
    <w:rsid w:val="00A367E2"/>
    <w:rsid w:val="00A54E4C"/>
    <w:rsid w:val="00A614E3"/>
    <w:rsid w:val="00B20A63"/>
    <w:rsid w:val="00C00608"/>
    <w:rsid w:val="00CD276D"/>
    <w:rsid w:val="00D06860"/>
    <w:rsid w:val="00DA6017"/>
    <w:rsid w:val="00EA4390"/>
    <w:rsid w:val="00EA6456"/>
    <w:rsid w:val="00EE43A3"/>
    <w:rsid w:val="00F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208913-421D-4D88-A215-48D35071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E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3701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701D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701DA"/>
  </w:style>
  <w:style w:type="table" w:styleId="a5">
    <w:name w:val="Table Grid"/>
    <w:basedOn w:val="a1"/>
    <w:uiPriority w:val="59"/>
    <w:rsid w:val="0037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C1E4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C1E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晏传钢</cp:lastModifiedBy>
  <cp:revision>2</cp:revision>
  <dcterms:created xsi:type="dcterms:W3CDTF">2020-06-01T06:55:00Z</dcterms:created>
  <dcterms:modified xsi:type="dcterms:W3CDTF">2020-06-01T06:55:00Z</dcterms:modified>
</cp:coreProperties>
</file>